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7AC40AA" w14:textId="77777777" w:rsidR="00851AE2" w:rsidRDefault="00851AE2" w:rsidP="00D84B1E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36399446" w14:textId="77777777" w:rsidR="00541752" w:rsidRPr="00D84B1E" w:rsidRDefault="00D84B1E" w:rsidP="00D84B1E">
      <w:pPr>
        <w:jc w:val="center"/>
        <w:rPr>
          <w:rFonts w:ascii="Times New Roman" w:hAnsi="Times New Roman" w:cs="Times New Roman"/>
          <w:sz w:val="28"/>
          <w:szCs w:val="28"/>
        </w:rPr>
      </w:pPr>
      <w:r w:rsidRPr="00D84B1E">
        <w:rPr>
          <w:rFonts w:ascii="Times New Roman" w:hAnsi="Times New Roman" w:cs="Times New Roman"/>
          <w:sz w:val="28"/>
          <w:szCs w:val="28"/>
        </w:rPr>
        <w:t>Обоснование начальной (максимальной) цены договора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5E6108" w:rsidRPr="00AF212B" w14:paraId="67A21E04" w14:textId="77777777" w:rsidTr="00337B54">
        <w:tc>
          <w:tcPr>
            <w:tcW w:w="9345" w:type="dxa"/>
          </w:tcPr>
          <w:p w14:paraId="59FA0517" w14:textId="4AB9664B" w:rsidR="005E6108" w:rsidRPr="00AF212B" w:rsidRDefault="00AF212B" w:rsidP="00D84B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bookmarkStart w:id="0" w:name="_GoBack"/>
            <w:r w:rsidRPr="00AF212B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Оказание услуг по техническому обслуживанию средств видеонаблюдения, системы контроля и управления доступам и охранно-пожарной сигнализации</w:t>
            </w:r>
          </w:p>
        </w:tc>
      </w:tr>
    </w:tbl>
    <w:p w14:paraId="62FFEFED" w14:textId="77777777" w:rsidR="00851AE2" w:rsidRPr="00AF212B" w:rsidRDefault="00851AE2" w:rsidP="00D84B1E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D84B1E" w14:paraId="02429445" w14:textId="77777777" w:rsidTr="00D84B1E">
        <w:tc>
          <w:tcPr>
            <w:tcW w:w="4785" w:type="dxa"/>
          </w:tcPr>
          <w:bookmarkEnd w:id="0"/>
          <w:p w14:paraId="0FA44FCF" w14:textId="77777777" w:rsidR="00D84B1E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Начальная (максимальная) цена договора</w:t>
            </w:r>
          </w:p>
        </w:tc>
        <w:tc>
          <w:tcPr>
            <w:tcW w:w="4786" w:type="dxa"/>
          </w:tcPr>
          <w:p w14:paraId="554A1919" w14:textId="40D6F2B1" w:rsidR="00D84B1E" w:rsidRDefault="003117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1178A">
              <w:rPr>
                <w:rFonts w:ascii="Times New Roman" w:hAnsi="Times New Roman" w:cs="Times New Roman"/>
                <w:sz w:val="28"/>
                <w:szCs w:val="28"/>
              </w:rPr>
              <w:t>469 200</w:t>
            </w:r>
            <w:r w:rsidR="00337B54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  <w:r w:rsidR="001F7DB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17B11">
              <w:rPr>
                <w:rFonts w:ascii="Times New Roman" w:hAnsi="Times New Roman" w:cs="Times New Roman"/>
                <w:sz w:val="28"/>
                <w:szCs w:val="28"/>
              </w:rPr>
              <w:t>руб. без НДС</w:t>
            </w:r>
          </w:p>
          <w:p w14:paraId="2D968394" w14:textId="03DC1AE6" w:rsidR="00337B54" w:rsidRPr="008C18C5" w:rsidRDefault="00614D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D06">
              <w:rPr>
                <w:rFonts w:ascii="Times New Roman" w:hAnsi="Times New Roman" w:cs="Times New Roman"/>
                <w:sz w:val="28"/>
                <w:szCs w:val="28"/>
              </w:rPr>
              <w:t>563 040</w:t>
            </w:r>
            <w:r w:rsidR="00337B54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  <w:r w:rsidR="008D769D">
              <w:rPr>
                <w:rFonts w:ascii="Times New Roman" w:hAnsi="Times New Roman" w:cs="Times New Roman"/>
                <w:sz w:val="28"/>
                <w:szCs w:val="28"/>
              </w:rPr>
              <w:t xml:space="preserve"> руб. с НДС.</w:t>
            </w:r>
          </w:p>
        </w:tc>
      </w:tr>
      <w:tr w:rsidR="00D84B1E" w14:paraId="6026879D" w14:textId="77777777" w:rsidTr="00D625B5">
        <w:tc>
          <w:tcPr>
            <w:tcW w:w="4785" w:type="dxa"/>
          </w:tcPr>
          <w:p w14:paraId="4F3EC3D4" w14:textId="77777777" w:rsidR="00D84B1E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Используемый метод определения начальной (максимальной) цены договора с обоснованием</w:t>
            </w:r>
          </w:p>
        </w:tc>
        <w:tc>
          <w:tcPr>
            <w:tcW w:w="4786" w:type="dxa"/>
            <w:vAlign w:val="center"/>
          </w:tcPr>
          <w:p w14:paraId="240147A7" w14:textId="16D9C154" w:rsidR="00EB274E" w:rsidRDefault="00B71D84" w:rsidP="00D625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Метод сопоставимых рыночных цен (анализа рынка)</w:t>
            </w:r>
          </w:p>
        </w:tc>
      </w:tr>
      <w:tr w:rsidR="00D84B1E" w14:paraId="35481404" w14:textId="77777777" w:rsidTr="00D84B1E">
        <w:tc>
          <w:tcPr>
            <w:tcW w:w="4785" w:type="dxa"/>
          </w:tcPr>
          <w:p w14:paraId="412D89D9" w14:textId="77777777" w:rsidR="00D84B1E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</w:tc>
        <w:tc>
          <w:tcPr>
            <w:tcW w:w="4786" w:type="dxa"/>
          </w:tcPr>
          <w:p w14:paraId="0B0E0E52" w14:textId="3011AF37" w:rsidR="00D84B1E" w:rsidRDefault="007779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7901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СО3.209 «Закупочная деятельность. Регламент» https://rosseti-sib.ru/purchases/upravlenie-zakupochnoy-deyatelnostyu/</w:t>
            </w:r>
          </w:p>
        </w:tc>
      </w:tr>
      <w:tr w:rsidR="00D84B1E" w14:paraId="61A9DDF4" w14:textId="77777777" w:rsidTr="00D84B1E">
        <w:tc>
          <w:tcPr>
            <w:tcW w:w="4785" w:type="dxa"/>
          </w:tcPr>
          <w:p w14:paraId="2934A815" w14:textId="0595849B" w:rsidR="00D84B1E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Расчет начальной (максимальной цены договора</w:t>
            </w:r>
            <w:r w:rsidR="0031178A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4786" w:type="dxa"/>
          </w:tcPr>
          <w:p w14:paraId="64694F03" w14:textId="19EB1E29" w:rsidR="00D84B1E" w:rsidRDefault="00614D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Расчет приведен в Приложении 1</w:t>
            </w:r>
          </w:p>
          <w:p w14:paraId="6421042B" w14:textId="0B5043F0" w:rsidR="000C11E6" w:rsidRPr="00B11895" w:rsidRDefault="000C11E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4CB4CEE7" w14:textId="77777777" w:rsidR="00D84B1E" w:rsidRPr="00D84B1E" w:rsidRDefault="00D84B1E">
      <w:pPr>
        <w:rPr>
          <w:rFonts w:ascii="Times New Roman" w:hAnsi="Times New Roman" w:cs="Times New Roman"/>
          <w:sz w:val="28"/>
          <w:szCs w:val="28"/>
        </w:rPr>
      </w:pPr>
    </w:p>
    <w:p w14:paraId="4F725806" w14:textId="77777777" w:rsidR="00D84B1E" w:rsidRDefault="00D84B1E"/>
    <w:sectPr w:rsidR="00D84B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329E"/>
    <w:rsid w:val="000C11E6"/>
    <w:rsid w:val="001061AA"/>
    <w:rsid w:val="001F7DB5"/>
    <w:rsid w:val="00242E45"/>
    <w:rsid w:val="00276762"/>
    <w:rsid w:val="00306D83"/>
    <w:rsid w:val="0031178A"/>
    <w:rsid w:val="00317B11"/>
    <w:rsid w:val="00337B54"/>
    <w:rsid w:val="003D0CF7"/>
    <w:rsid w:val="00541752"/>
    <w:rsid w:val="005E6108"/>
    <w:rsid w:val="00614D06"/>
    <w:rsid w:val="00777901"/>
    <w:rsid w:val="007D5277"/>
    <w:rsid w:val="00851AE2"/>
    <w:rsid w:val="0088265E"/>
    <w:rsid w:val="008B329E"/>
    <w:rsid w:val="008C18C5"/>
    <w:rsid w:val="008D769D"/>
    <w:rsid w:val="009E3604"/>
    <w:rsid w:val="00AF212B"/>
    <w:rsid w:val="00AF2F22"/>
    <w:rsid w:val="00B11895"/>
    <w:rsid w:val="00B4426B"/>
    <w:rsid w:val="00B71D84"/>
    <w:rsid w:val="00C02B39"/>
    <w:rsid w:val="00D30FBD"/>
    <w:rsid w:val="00D625B5"/>
    <w:rsid w:val="00D84B1E"/>
    <w:rsid w:val="00E55045"/>
    <w:rsid w:val="00E81275"/>
    <w:rsid w:val="00EB2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687F36"/>
  <w15:docId w15:val="{60569D66-E4EC-4D26-871C-90DB0AF140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84B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114</Words>
  <Characters>651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Черных Надежда Валерьевна</dc:creator>
  <cp:lastModifiedBy>Надежда Кузнецова</cp:lastModifiedBy>
  <cp:revision>4</cp:revision>
  <dcterms:created xsi:type="dcterms:W3CDTF">2023-04-17T01:27:00Z</dcterms:created>
  <dcterms:modified xsi:type="dcterms:W3CDTF">2024-05-17T04:21:00Z</dcterms:modified>
</cp:coreProperties>
</file>